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7670800" cy="107188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江西财大信息管理学院2023届毕业生</w:t>
      </w:r>
    </w:p>
    <w:p>
      <w:pPr>
        <w:widowControl/>
        <w:spacing w:line="440" w:lineRule="atLeast"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春季校园招聘会回执单</w:t>
      </w:r>
    </w:p>
    <w:p>
      <w:pPr>
        <w:widowControl/>
        <w:spacing w:line="160" w:lineRule="exact"/>
        <w:jc w:val="center"/>
        <w:rPr>
          <w:rFonts w:hint="eastAsia" w:ascii="楷体" w:hAnsi="楷体" w:eastAsia="楷体" w:cs="宋体"/>
          <w:b/>
          <w:bCs/>
          <w:kern w:val="0"/>
          <w:sz w:val="36"/>
          <w:szCs w:val="36"/>
        </w:rPr>
      </w:pPr>
      <w:r>
        <w:rPr>
          <w:rFonts w:hint="eastAsia" w:ascii="楷体" w:hAnsi="楷体" w:eastAsia="楷体" w:cs="宋体"/>
          <w:b/>
          <w:bCs/>
          <w:kern w:val="0"/>
          <w:sz w:val="36"/>
          <w:szCs w:val="36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680"/>
        <w:gridCol w:w="527"/>
        <w:gridCol w:w="1153"/>
        <w:gridCol w:w="1293"/>
        <w:gridCol w:w="527"/>
        <w:gridCol w:w="1093"/>
        <w:gridCol w:w="44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情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default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22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单位联系方式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招聘负责人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单位简介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(可另附)</w:t>
            </w:r>
          </w:p>
        </w:tc>
        <w:tc>
          <w:tcPr>
            <w:tcW w:w="6197" w:type="dxa"/>
            <w:gridSpan w:val="6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widowControl/>
              <w:spacing w:line="440" w:lineRule="exact"/>
              <w:ind w:right="113"/>
              <w:jc w:val="center"/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  <w:t>招</w:t>
            </w:r>
          </w:p>
          <w:p>
            <w:pPr>
              <w:widowControl/>
              <w:spacing w:line="440" w:lineRule="exact"/>
              <w:ind w:right="113"/>
              <w:jc w:val="center"/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  <w:t>聘</w:t>
            </w:r>
          </w:p>
          <w:p>
            <w:pPr>
              <w:widowControl/>
              <w:spacing w:line="440" w:lineRule="exact"/>
              <w:ind w:right="113"/>
              <w:jc w:val="center"/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widowControl/>
              <w:spacing w:line="440" w:lineRule="exact"/>
              <w:ind w:right="113"/>
              <w:jc w:val="center"/>
              <w:rPr>
                <w:rFonts w:hint="default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spacing w:val="80"/>
                <w:kern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学历、专业要求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待遇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其他技能要求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其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他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widowControl/>
              <w:spacing w:line="440" w:lineRule="exact"/>
              <w:ind w:left="113" w:right="113"/>
              <w:jc w:val="both"/>
              <w:rPr>
                <w:rFonts w:hint="default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是否还需使用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其他招聘场所</w:t>
            </w:r>
          </w:p>
        </w:tc>
        <w:tc>
          <w:tcPr>
            <w:tcW w:w="6197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是  </w:t>
            </w: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               否  </w:t>
            </w:r>
            <w:r>
              <w:rPr>
                <w:rFonts w:hint="eastAsia" w:ascii="楷体" w:hAnsi="楷体" w:eastAsia="楷体" w:cs="宋体"/>
                <w:kern w:val="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left="113" w:right="113"/>
              <w:jc w:val="both"/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spacing w:val="6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404" w:type="dxa"/>
            <w:gridSpan w:val="8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40" w:lineRule="atLeast"/>
        <w:ind w:firstLine="1928" w:firstLineChars="800"/>
        <w:jc w:val="left"/>
        <w:rPr>
          <w:rFonts w:hint="eastAsia"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注：表格内确认请“√”</w: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0"/>
    <w:rsid w:val="000C2710"/>
    <w:rsid w:val="005B6B08"/>
    <w:rsid w:val="00C66F25"/>
    <w:rsid w:val="052A53FB"/>
    <w:rsid w:val="0B583489"/>
    <w:rsid w:val="0D541FC9"/>
    <w:rsid w:val="249E6A67"/>
    <w:rsid w:val="29D05CC2"/>
    <w:rsid w:val="3BEC3BA8"/>
    <w:rsid w:val="4E1E499E"/>
    <w:rsid w:val="6D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126</Characters>
  <Lines>1</Lines>
  <Paragraphs>1</Paragraphs>
  <TotalTime>6</TotalTime>
  <ScaleCrop>false</ScaleCrop>
  <LinksUpToDate>false</LinksUpToDate>
  <CharactersWithSpaces>147</CharactersWithSpaces>
  <Application>WPS Office_11.1.0.11751_F1E327BC-269C-435d-A152-05C5408002CA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2023-03-03T00:32:00Z</dcterms:created>
  <dc:creator>韩 蓉鑫</dc:creator>
  <cp:lastModifiedBy>WPS_1630407001</cp:lastModifiedBy>
  <dcterms:modified xsi:type="dcterms:W3CDTF">2023-03-03T00:41:35Z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2052-11.1.0.11751</vt:lpwstr>
  </property>
  <property fmtid="{D5CDD505-2E9C-101B-9397-08002B2CF9AE}" pid="3" name="ICV">
    <vt:lpwstr>B1F765EB001944F2B6B572626F8A5E89</vt:lpwstr>
  </property>
</Properties>
</file>